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781E77EC" w:rsidR="003B7597" w:rsidRDefault="00117B23">
      <w:pPr>
        <w:rPr>
          <w:sz w:val="19"/>
        </w:rPr>
      </w:pPr>
      <w:r>
        <w:rPr>
          <w:sz w:val="19"/>
        </w:rPr>
        <w:t>D.D. N. 13 DEL 06/10/2023</w:t>
      </w:r>
    </w:p>
    <w:p w14:paraId="57F7E71E" w14:textId="77777777" w:rsidR="00207908" w:rsidRDefault="00207908">
      <w:pPr>
        <w:rPr>
          <w:sz w:val="19"/>
        </w:rPr>
      </w:pPr>
    </w:p>
    <w:p w14:paraId="46F715FE" w14:textId="06767B5F" w:rsidR="00207908" w:rsidRDefault="00207908">
      <w:pPr>
        <w:rPr>
          <w:sz w:val="19"/>
        </w:rPr>
      </w:pPr>
      <w:r>
        <w:rPr>
          <w:sz w:val="19"/>
        </w:rPr>
        <w:t xml:space="preserve">CIG </w:t>
      </w:r>
      <w:r>
        <w:rPr>
          <w:rStyle w:val="Enfasigrassetto"/>
          <w:rFonts w:ascii="Titillium Web" w:hAnsi="Titillium Web"/>
          <w:color w:val="000000"/>
          <w:shd w:val="clear" w:color="auto" w:fill="F9F9F9"/>
        </w:rPr>
        <w:t>Z983CC0CB8</w:t>
      </w:r>
    </w:p>
    <w:p w14:paraId="59C82C83" w14:textId="77777777" w:rsidR="00FF45B3" w:rsidRPr="007C3E1F" w:rsidRDefault="00FF45B3" w:rsidP="00117B23">
      <w:pPr>
        <w:pStyle w:val="Nessunaspaziatura"/>
        <w:ind w:left="4843" w:firstLine="197"/>
        <w:jc w:val="both"/>
        <w:rPr>
          <w:rFonts w:ascii="Times New Roman" w:hAnsi="Times New Roman"/>
          <w:b/>
          <w:bCs/>
          <w:sz w:val="20"/>
          <w:szCs w:val="20"/>
        </w:rPr>
      </w:pPr>
      <w:r w:rsidRPr="007C3E1F">
        <w:rPr>
          <w:rFonts w:ascii="Times New Roman" w:hAnsi="Times New Roman"/>
          <w:b/>
          <w:bCs/>
          <w:sz w:val="20"/>
          <w:szCs w:val="20"/>
        </w:rPr>
        <w:t>IL DIRETTORE</w:t>
      </w:r>
    </w:p>
    <w:p w14:paraId="6F6077BA" w14:textId="77777777" w:rsidR="00FF45B3" w:rsidRPr="00103E13" w:rsidRDefault="00FF45B3" w:rsidP="00FF45B3">
      <w:pPr>
        <w:pStyle w:val="Nessunaspaziatura"/>
        <w:ind w:left="4843" w:firstLine="197"/>
        <w:jc w:val="both"/>
        <w:rPr>
          <w:rFonts w:ascii="Times New Roman" w:hAnsi="Times New Roman"/>
          <w:sz w:val="20"/>
          <w:szCs w:val="20"/>
        </w:rPr>
      </w:pPr>
    </w:p>
    <w:p w14:paraId="62DE081D" w14:textId="77777777" w:rsidR="00FF45B3" w:rsidRPr="007C3E1F" w:rsidRDefault="00FF45B3" w:rsidP="00FF45B3">
      <w:pPr>
        <w:pStyle w:val="Nessunaspaziatura"/>
        <w:ind w:left="1440" w:hanging="1440"/>
        <w:jc w:val="both"/>
        <w:rPr>
          <w:rFonts w:ascii="Times New Roman" w:hAnsi="Times New Roman"/>
          <w:sz w:val="20"/>
          <w:szCs w:val="20"/>
        </w:rPr>
      </w:pPr>
      <w:r w:rsidRPr="00103E13">
        <w:rPr>
          <w:rFonts w:ascii="Times New Roman" w:hAnsi="Times New Roman"/>
          <w:sz w:val="20"/>
          <w:szCs w:val="20"/>
        </w:rPr>
        <w:t>VISTI</w:t>
      </w:r>
      <w:r>
        <w:rPr>
          <w:rFonts w:ascii="Times New Roman" w:hAnsi="Times New Roman"/>
          <w:sz w:val="20"/>
          <w:szCs w:val="20"/>
        </w:rPr>
        <w:tab/>
      </w:r>
      <w:r w:rsidRPr="007C3E1F">
        <w:rPr>
          <w:rFonts w:ascii="Times New Roman" w:hAnsi="Times New Roman"/>
          <w:sz w:val="20"/>
          <w:szCs w:val="20"/>
        </w:rPr>
        <w:t xml:space="preserve">il </w:t>
      </w:r>
      <w:proofErr w:type="spellStart"/>
      <w:r w:rsidRPr="007C3E1F">
        <w:rPr>
          <w:rFonts w:ascii="Times New Roman" w:hAnsi="Times New Roman"/>
          <w:sz w:val="20"/>
          <w:szCs w:val="20"/>
        </w:rPr>
        <w:t>D.Lgs.</w:t>
      </w:r>
      <w:proofErr w:type="spellEnd"/>
      <w:r w:rsidRPr="007C3E1F">
        <w:rPr>
          <w:rFonts w:ascii="Times New Roman" w:hAnsi="Times New Roman"/>
          <w:sz w:val="20"/>
          <w:szCs w:val="20"/>
        </w:rPr>
        <w:t xml:space="preserve"> 36/2023 e </w:t>
      </w:r>
      <w:proofErr w:type="spellStart"/>
      <w:r w:rsidRPr="007C3E1F">
        <w:rPr>
          <w:rFonts w:ascii="Times New Roman" w:hAnsi="Times New Roman"/>
          <w:sz w:val="20"/>
          <w:szCs w:val="20"/>
        </w:rPr>
        <w:t>s.m.i.</w:t>
      </w:r>
      <w:proofErr w:type="spellEnd"/>
      <w:r w:rsidRPr="007C3E1F">
        <w:rPr>
          <w:rFonts w:ascii="Times New Roman" w:hAnsi="Times New Roman"/>
          <w:sz w:val="20"/>
          <w:szCs w:val="20"/>
        </w:rPr>
        <w:t>, di seguito anche solo Codice, e in particolare gli artt.17 comma 2 e 50 comma 1 lett. b);</w:t>
      </w:r>
      <w:r>
        <w:rPr>
          <w:rFonts w:ascii="Times New Roman" w:hAnsi="Times New Roman"/>
          <w:sz w:val="20"/>
          <w:szCs w:val="20"/>
        </w:rPr>
        <w:t xml:space="preserve"> </w:t>
      </w:r>
      <w:r w:rsidRPr="007C3E1F">
        <w:rPr>
          <w:rFonts w:ascii="Times New Roman" w:hAnsi="Times New Roman"/>
          <w:sz w:val="20"/>
          <w:szCs w:val="20"/>
        </w:rPr>
        <w:t xml:space="preserve">l’art. 37 del </w:t>
      </w:r>
      <w:proofErr w:type="spellStart"/>
      <w:r w:rsidRPr="007C3E1F">
        <w:rPr>
          <w:rFonts w:ascii="Times New Roman" w:hAnsi="Times New Roman"/>
          <w:sz w:val="20"/>
          <w:szCs w:val="20"/>
        </w:rPr>
        <w:t>D.Lgs.</w:t>
      </w:r>
      <w:proofErr w:type="spellEnd"/>
      <w:r w:rsidRPr="007C3E1F">
        <w:rPr>
          <w:rFonts w:ascii="Times New Roman" w:hAnsi="Times New Roman"/>
          <w:sz w:val="20"/>
          <w:szCs w:val="20"/>
        </w:rPr>
        <w:t xml:space="preserve"> 33/2013 e </w:t>
      </w:r>
      <w:proofErr w:type="spellStart"/>
      <w:r w:rsidRPr="007C3E1F">
        <w:rPr>
          <w:rFonts w:ascii="Times New Roman" w:hAnsi="Times New Roman"/>
          <w:sz w:val="20"/>
          <w:szCs w:val="20"/>
        </w:rPr>
        <w:t>s.m.i.</w:t>
      </w:r>
      <w:proofErr w:type="spellEnd"/>
      <w:r w:rsidRPr="007C3E1F">
        <w:rPr>
          <w:rFonts w:ascii="Times New Roman" w:hAnsi="Times New Roman"/>
          <w:sz w:val="20"/>
          <w:szCs w:val="20"/>
        </w:rPr>
        <w:t xml:space="preserve">; l’art. 29 del </w:t>
      </w:r>
      <w:proofErr w:type="spellStart"/>
      <w:r w:rsidRPr="007C3E1F">
        <w:rPr>
          <w:rFonts w:ascii="Times New Roman" w:hAnsi="Times New Roman"/>
          <w:sz w:val="20"/>
          <w:szCs w:val="20"/>
        </w:rPr>
        <w:t>D.Lgs.</w:t>
      </w:r>
      <w:proofErr w:type="spellEnd"/>
      <w:r w:rsidRPr="007C3E1F">
        <w:rPr>
          <w:rFonts w:ascii="Times New Roman" w:hAnsi="Times New Roman"/>
          <w:sz w:val="20"/>
          <w:szCs w:val="20"/>
        </w:rPr>
        <w:t xml:space="preserve"> 50/2016 e </w:t>
      </w:r>
      <w:proofErr w:type="spellStart"/>
      <w:r w:rsidRPr="007C3E1F">
        <w:rPr>
          <w:rFonts w:ascii="Times New Roman" w:hAnsi="Times New Roman"/>
          <w:sz w:val="20"/>
          <w:szCs w:val="20"/>
        </w:rPr>
        <w:t>s.m.i.</w:t>
      </w:r>
      <w:proofErr w:type="spellEnd"/>
      <w:r w:rsidRPr="007C3E1F">
        <w:rPr>
          <w:rFonts w:ascii="Times New Roman" w:hAnsi="Times New Roman"/>
          <w:sz w:val="20"/>
          <w:szCs w:val="20"/>
        </w:rPr>
        <w:t xml:space="preserve"> che continua ad applicarsi in via transitoria fino al 31 dicembre 2023, ai sensi dell’art. 225, comma 2, del d.lgs. 36/2023 e </w:t>
      </w:r>
      <w:proofErr w:type="spellStart"/>
      <w:r w:rsidRPr="007C3E1F">
        <w:rPr>
          <w:rFonts w:ascii="Times New Roman" w:hAnsi="Times New Roman"/>
          <w:sz w:val="20"/>
          <w:szCs w:val="20"/>
        </w:rPr>
        <w:t>s.m.i.</w:t>
      </w:r>
      <w:proofErr w:type="spellEnd"/>
      <w:r w:rsidRPr="007C3E1F">
        <w:rPr>
          <w:rFonts w:ascii="Times New Roman" w:hAnsi="Times New Roman"/>
          <w:sz w:val="20"/>
          <w:szCs w:val="20"/>
        </w:rPr>
        <w:t xml:space="preserve"> l’art. 1, commi 449 e 450 della Legge 27 </w:t>
      </w:r>
      <w:proofErr w:type="gramStart"/>
      <w:r w:rsidRPr="007C3E1F">
        <w:rPr>
          <w:rFonts w:ascii="Times New Roman" w:hAnsi="Times New Roman"/>
          <w:sz w:val="20"/>
          <w:szCs w:val="20"/>
        </w:rPr>
        <w:t>dicembre  2006</w:t>
      </w:r>
      <w:proofErr w:type="gramEnd"/>
      <w:r w:rsidRPr="007C3E1F">
        <w:rPr>
          <w:rFonts w:ascii="Times New Roman" w:hAnsi="Times New Roman"/>
          <w:sz w:val="20"/>
          <w:szCs w:val="20"/>
        </w:rPr>
        <w:t xml:space="preserve">, n. 296 e </w:t>
      </w:r>
      <w:proofErr w:type="spellStart"/>
      <w:r w:rsidRPr="007C3E1F">
        <w:rPr>
          <w:rFonts w:ascii="Times New Roman" w:hAnsi="Times New Roman"/>
          <w:sz w:val="20"/>
          <w:szCs w:val="20"/>
        </w:rPr>
        <w:t>s.m.i</w:t>
      </w:r>
      <w:proofErr w:type="spellEnd"/>
      <w:r w:rsidRPr="00103E13">
        <w:rPr>
          <w:rFonts w:ascii="Times New Roman" w:hAnsi="Times New Roman"/>
          <w:sz w:val="20"/>
          <w:szCs w:val="20"/>
        </w:rPr>
        <w:t>;</w:t>
      </w:r>
    </w:p>
    <w:p w14:paraId="7AEA2FF3" w14:textId="77777777" w:rsidR="00FF45B3" w:rsidRPr="00103E13" w:rsidRDefault="00FF45B3" w:rsidP="00FF45B3">
      <w:pPr>
        <w:pStyle w:val="Nessunaspaziatura"/>
        <w:ind w:left="1440" w:hanging="1440"/>
        <w:jc w:val="both"/>
        <w:rPr>
          <w:rFonts w:ascii="Times New Roman" w:hAnsi="Times New Roman"/>
          <w:sz w:val="20"/>
          <w:szCs w:val="20"/>
        </w:rPr>
      </w:pPr>
      <w:r w:rsidRPr="00103E13">
        <w:rPr>
          <w:rFonts w:ascii="Times New Roman" w:hAnsi="Times New Roman"/>
          <w:sz w:val="20"/>
          <w:szCs w:val="20"/>
        </w:rPr>
        <w:t>VISTA</w:t>
      </w:r>
      <w:r>
        <w:rPr>
          <w:rFonts w:ascii="Times New Roman" w:hAnsi="Times New Roman"/>
          <w:sz w:val="20"/>
          <w:szCs w:val="20"/>
        </w:rPr>
        <w:tab/>
        <w:t>l</w:t>
      </w:r>
      <w:r w:rsidRPr="007C3E1F">
        <w:rPr>
          <w:rFonts w:ascii="Times New Roman" w:hAnsi="Times New Roman"/>
          <w:sz w:val="20"/>
          <w:szCs w:val="20"/>
        </w:rPr>
        <w:t>a legge 7 agosto 1990, n. 241, “Norme in materia di procedimento amministrativo e di</w:t>
      </w:r>
      <w:r>
        <w:rPr>
          <w:rFonts w:ascii="Times New Roman" w:hAnsi="Times New Roman"/>
          <w:sz w:val="20"/>
          <w:szCs w:val="20"/>
        </w:rPr>
        <w:t xml:space="preserve"> </w:t>
      </w:r>
      <w:hyperlink r:id="rId9" w:history="1">
        <w:r w:rsidRPr="007C3E1F">
          <w:rPr>
            <w:rStyle w:val="Collegamentoipertestuale"/>
            <w:rFonts w:ascii="Times New Roman" w:hAnsi="Times New Roman"/>
            <w:sz w:val="20"/>
            <w:szCs w:val="20"/>
          </w:rPr>
          <w:t>diritto di accesso</w:t>
        </w:r>
      </w:hyperlink>
      <w:r>
        <w:rPr>
          <w:rStyle w:val="Collegamentoipertestuale"/>
          <w:rFonts w:ascii="Times New Roman" w:hAnsi="Times New Roman"/>
          <w:sz w:val="20"/>
          <w:szCs w:val="20"/>
        </w:rPr>
        <w:t xml:space="preserve"> </w:t>
      </w:r>
      <w:r w:rsidRPr="007C3E1F">
        <w:rPr>
          <w:rFonts w:ascii="Times New Roman" w:hAnsi="Times New Roman"/>
          <w:sz w:val="20"/>
          <w:szCs w:val="20"/>
        </w:rPr>
        <w:t>ai procedimenti amministrativi”</w:t>
      </w:r>
      <w:r>
        <w:rPr>
          <w:rFonts w:ascii="Times New Roman" w:hAnsi="Times New Roman"/>
          <w:sz w:val="20"/>
          <w:szCs w:val="20"/>
        </w:rPr>
        <w:t>;</w:t>
      </w:r>
    </w:p>
    <w:p w14:paraId="053E814E" w14:textId="77777777" w:rsidR="00FF45B3" w:rsidRPr="00103E13" w:rsidRDefault="00FF45B3" w:rsidP="00FF45B3">
      <w:pPr>
        <w:pStyle w:val="Nessunaspaziatura"/>
        <w:ind w:left="1440" w:hanging="1440"/>
        <w:jc w:val="both"/>
        <w:rPr>
          <w:rFonts w:ascii="Times New Roman" w:hAnsi="Times New Roman"/>
          <w:sz w:val="20"/>
          <w:szCs w:val="20"/>
        </w:rPr>
      </w:pPr>
      <w:r w:rsidRPr="00103E13">
        <w:rPr>
          <w:rFonts w:ascii="Times New Roman" w:hAnsi="Times New Roman"/>
          <w:sz w:val="20"/>
          <w:szCs w:val="20"/>
        </w:rPr>
        <w:t>VISTO</w:t>
      </w:r>
      <w:r>
        <w:rPr>
          <w:rFonts w:ascii="Times New Roman" w:hAnsi="Times New Roman"/>
          <w:sz w:val="20"/>
          <w:szCs w:val="20"/>
        </w:rPr>
        <w:tab/>
      </w:r>
      <w:r w:rsidRPr="00103E13">
        <w:rPr>
          <w:rFonts w:ascii="Times New Roman" w:hAnsi="Times New Roman"/>
          <w:sz w:val="20"/>
          <w:szCs w:val="20"/>
        </w:rPr>
        <w:t>il vigente Statuto di Ateneo;</w:t>
      </w:r>
    </w:p>
    <w:p w14:paraId="49F342E9" w14:textId="77777777" w:rsidR="00FF45B3" w:rsidRPr="00103E13" w:rsidRDefault="00FF45B3" w:rsidP="00FF45B3">
      <w:pPr>
        <w:pStyle w:val="Nessunaspaziatura"/>
        <w:ind w:left="1440" w:hanging="1440"/>
        <w:jc w:val="both"/>
        <w:rPr>
          <w:rFonts w:ascii="Times New Roman" w:hAnsi="Times New Roman"/>
          <w:sz w:val="20"/>
          <w:szCs w:val="20"/>
        </w:rPr>
      </w:pPr>
      <w:r w:rsidRPr="00103E13">
        <w:rPr>
          <w:rFonts w:ascii="Times New Roman" w:hAnsi="Times New Roman"/>
          <w:sz w:val="20"/>
          <w:szCs w:val="20"/>
        </w:rPr>
        <w:t>VISTO</w:t>
      </w:r>
      <w:r>
        <w:rPr>
          <w:rFonts w:ascii="Times New Roman" w:hAnsi="Times New Roman"/>
          <w:sz w:val="20"/>
          <w:szCs w:val="20"/>
        </w:rPr>
        <w:tab/>
      </w:r>
      <w:r w:rsidRPr="00103E13">
        <w:rPr>
          <w:rFonts w:ascii="Times New Roman" w:hAnsi="Times New Roman"/>
          <w:sz w:val="20"/>
          <w:szCs w:val="20"/>
        </w:rPr>
        <w:t>il vigente Regolamento di Ateneo per l’Amministrazione e la Finanza e la Contabilità, ed in particolare l’art. 56;</w:t>
      </w:r>
    </w:p>
    <w:p w14:paraId="145AB99E" w14:textId="77777777" w:rsidR="00FF45B3" w:rsidRPr="00032743" w:rsidRDefault="00FF45B3" w:rsidP="00FF45B3">
      <w:pPr>
        <w:pStyle w:val="Nessunaspaziatura"/>
        <w:ind w:left="1440" w:hanging="1440"/>
        <w:jc w:val="both"/>
        <w:rPr>
          <w:rFonts w:ascii="Times New Roman" w:hAnsi="Times New Roman"/>
          <w:sz w:val="20"/>
          <w:szCs w:val="20"/>
        </w:rPr>
      </w:pPr>
      <w:r>
        <w:rPr>
          <w:rFonts w:ascii="Times New Roman" w:hAnsi="Times New Roman"/>
          <w:sz w:val="20"/>
          <w:szCs w:val="20"/>
        </w:rPr>
        <w:t>VISTO</w:t>
      </w:r>
      <w:r>
        <w:rPr>
          <w:rFonts w:ascii="Times New Roman" w:hAnsi="Times New Roman"/>
          <w:sz w:val="20"/>
          <w:szCs w:val="20"/>
        </w:rPr>
        <w:tab/>
      </w:r>
      <w:r w:rsidRPr="00103E13">
        <w:rPr>
          <w:rFonts w:ascii="Times New Roman" w:hAnsi="Times New Roman"/>
          <w:sz w:val="20"/>
          <w:szCs w:val="20"/>
        </w:rPr>
        <w:t xml:space="preserve">che a norma del citato comma 450 art. 1, </w:t>
      </w:r>
      <w:bookmarkStart w:id="0" w:name="inizio"/>
      <w:r w:rsidRPr="00103E13">
        <w:rPr>
          <w:rFonts w:ascii="Times New Roman" w:hAnsi="Times New Roman"/>
          <w:sz w:val="20"/>
          <w:szCs w:val="20"/>
        </w:rPr>
        <w:t>Legge 27 dicembre 2006</w:t>
      </w:r>
      <w:bookmarkEnd w:id="0"/>
      <w:r w:rsidRPr="00103E13">
        <w:rPr>
          <w:rFonts w:ascii="Times New Roman" w:hAnsi="Times New Roman"/>
          <w:sz w:val="20"/>
          <w:szCs w:val="20"/>
        </w:rPr>
        <w:t xml:space="preserve">, n. 296, come da ultimo modificato dalla </w:t>
      </w:r>
      <w:r w:rsidRPr="00103E13">
        <w:rPr>
          <w:rFonts w:ascii="Times New Roman" w:hAnsi="Times New Roman"/>
          <w:color w:val="0C0C0F"/>
          <w:sz w:val="20"/>
          <w:szCs w:val="20"/>
        </w:rPr>
        <w:t>Legge, 30/12/2018 n 145, art. 1 comma 130, è in facoltà delle amministrazioni pubbliche l’affidamento di forniture e lavori di importo inferiore ai 5</w:t>
      </w:r>
      <w:r>
        <w:rPr>
          <w:rFonts w:ascii="Times New Roman" w:hAnsi="Times New Roman"/>
          <w:color w:val="0C0C0F"/>
          <w:sz w:val="20"/>
          <w:szCs w:val="20"/>
        </w:rPr>
        <w:t>.</w:t>
      </w:r>
      <w:r w:rsidRPr="00103E13">
        <w:rPr>
          <w:rFonts w:ascii="Times New Roman" w:hAnsi="Times New Roman"/>
          <w:color w:val="0C0C0F"/>
          <w:sz w:val="20"/>
          <w:szCs w:val="20"/>
        </w:rPr>
        <w:t>000,00 euro al di fuori del mercato elettronico;</w:t>
      </w:r>
    </w:p>
    <w:p w14:paraId="778F951F" w14:textId="77777777" w:rsidR="00FF45B3" w:rsidRPr="007C3E1F" w:rsidRDefault="00FF45B3" w:rsidP="00FF45B3">
      <w:pPr>
        <w:pStyle w:val="Nessunaspaziatura"/>
        <w:ind w:left="1440" w:hanging="1440"/>
        <w:jc w:val="both"/>
        <w:rPr>
          <w:rFonts w:ascii="Times New Roman" w:hAnsi="Times New Roman"/>
          <w:color w:val="0C0C0F"/>
          <w:sz w:val="20"/>
          <w:szCs w:val="20"/>
        </w:rPr>
      </w:pPr>
      <w:r>
        <w:rPr>
          <w:rFonts w:ascii="Times New Roman" w:hAnsi="Times New Roman"/>
          <w:color w:val="0C0C0F"/>
          <w:sz w:val="20"/>
          <w:szCs w:val="20"/>
        </w:rPr>
        <w:t>VISTO</w:t>
      </w:r>
      <w:r>
        <w:rPr>
          <w:rFonts w:ascii="Times New Roman" w:hAnsi="Times New Roman"/>
          <w:color w:val="0C0C0F"/>
          <w:sz w:val="20"/>
          <w:szCs w:val="20"/>
        </w:rPr>
        <w:tab/>
      </w:r>
      <w:r w:rsidRPr="007C3E1F">
        <w:rPr>
          <w:rFonts w:ascii="Times New Roman" w:hAnsi="Times New Roman"/>
          <w:color w:val="0C0C0F"/>
          <w:sz w:val="20"/>
          <w:szCs w:val="20"/>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w:t>
      </w:r>
      <w:bookmarkStart w:id="1" w:name="OLE_LINK1"/>
      <w:r w:rsidRPr="007C3E1F">
        <w:rPr>
          <w:rFonts w:ascii="Times New Roman" w:hAnsi="Times New Roman"/>
          <w:color w:val="0C0C0F"/>
          <w:sz w:val="20"/>
          <w:szCs w:val="20"/>
        </w:rPr>
        <w:t xml:space="preserve">legge 488/2000 e </w:t>
      </w:r>
      <w:proofErr w:type="spellStart"/>
      <w:r w:rsidRPr="007C3E1F">
        <w:rPr>
          <w:rFonts w:ascii="Times New Roman" w:hAnsi="Times New Roman"/>
          <w:color w:val="0C0C0F"/>
          <w:sz w:val="20"/>
          <w:szCs w:val="20"/>
        </w:rPr>
        <w:t>s.m.i</w:t>
      </w:r>
      <w:bookmarkEnd w:id="1"/>
      <w:r w:rsidRPr="007C3E1F">
        <w:rPr>
          <w:rFonts w:ascii="Times New Roman" w:hAnsi="Times New Roman"/>
          <w:color w:val="0C0C0F"/>
          <w:sz w:val="20"/>
          <w:szCs w:val="20"/>
        </w:rPr>
        <w:t>.</w:t>
      </w:r>
      <w:proofErr w:type="spellEnd"/>
      <w:r w:rsidRPr="007C3E1F">
        <w:rPr>
          <w:rFonts w:ascii="Times New Roman" w:hAnsi="Times New Roman"/>
          <w:color w:val="0C0C0F"/>
          <w:sz w:val="20"/>
          <w:szCs w:val="20"/>
        </w:rPr>
        <w:t>, salvo che per gli acquisti  di beni e servizi funzionalmente legati all’attività di ricerca, trasferimento tecnologico e terza missione, ai sensi dell’articolo 4 della legge 126 del 29 ottobre 2019</w:t>
      </w:r>
      <w:r>
        <w:rPr>
          <w:rFonts w:ascii="Times New Roman" w:hAnsi="Times New Roman"/>
          <w:color w:val="0C0C0F"/>
          <w:sz w:val="20"/>
          <w:szCs w:val="20"/>
        </w:rPr>
        <w:t>;</w:t>
      </w:r>
    </w:p>
    <w:p w14:paraId="5A58C557" w14:textId="77777777" w:rsidR="00FF45B3" w:rsidRPr="00103E13" w:rsidRDefault="00FF45B3" w:rsidP="00FF45B3">
      <w:pPr>
        <w:pStyle w:val="Nessunaspaziatura"/>
        <w:ind w:left="1440" w:hanging="1440"/>
        <w:jc w:val="both"/>
        <w:rPr>
          <w:rFonts w:ascii="Times New Roman" w:hAnsi="Times New Roman"/>
          <w:color w:val="0C0C0F"/>
          <w:sz w:val="20"/>
          <w:szCs w:val="20"/>
        </w:rPr>
      </w:pPr>
      <w:r w:rsidRPr="007C3E1F">
        <w:rPr>
          <w:rFonts w:ascii="Times New Roman" w:hAnsi="Times New Roman"/>
          <w:color w:val="0C0C0F"/>
          <w:sz w:val="20"/>
          <w:szCs w:val="20"/>
        </w:rPr>
        <w:t>VISTA</w:t>
      </w:r>
      <w:r w:rsidRPr="007C3E1F">
        <w:rPr>
          <w:rFonts w:ascii="Times New Roman" w:hAnsi="Times New Roman"/>
          <w:color w:val="0C0C0F"/>
          <w:sz w:val="20"/>
          <w:szCs w:val="20"/>
        </w:rPr>
        <w:tab/>
        <w:t>la circolare</w:t>
      </w:r>
      <w:r w:rsidRPr="007C3E1F">
        <w:rPr>
          <w:rFonts w:ascii="Times New Roman" w:hAnsi="Times New Roman"/>
          <w:b/>
          <w:color w:val="0C0C0F"/>
          <w:sz w:val="20"/>
          <w:szCs w:val="20"/>
        </w:rPr>
        <w:t xml:space="preserve"> MIUR del 25 giugno 2019, n. 1409, </w:t>
      </w:r>
      <w:r w:rsidRPr="007C3E1F">
        <w:rPr>
          <w:rFonts w:ascii="Times New Roman" w:hAnsi="Times New Roman"/>
          <w:color w:val="0C0C0F"/>
          <w:sz w:val="20"/>
          <w:szCs w:val="20"/>
        </w:rPr>
        <w:t>indirizzata alle Istituzioni Universitarie, nella quale è contenuto l’invito “</w:t>
      </w:r>
      <w:r w:rsidRPr="007C3E1F">
        <w:rPr>
          <w:rFonts w:ascii="Times New Roman" w:hAnsi="Times New Roman"/>
          <w:i/>
          <w:color w:val="0C0C0F"/>
          <w:sz w:val="20"/>
          <w:szCs w:val="20"/>
        </w:rPr>
        <w:t>ad intraprendere le iniziative opportune e necessarie affinché gli Uffici di riferimento non ricorrano al MEPA se non nei casi esplicitamente imposti dalla legge, salvo situazioni eccezionali, debitamente motivate</w:t>
      </w:r>
      <w:r>
        <w:rPr>
          <w:rFonts w:ascii="Times New Roman" w:hAnsi="Times New Roman"/>
          <w:i/>
          <w:color w:val="0C0C0F"/>
          <w:sz w:val="20"/>
          <w:szCs w:val="20"/>
        </w:rPr>
        <w:t>;</w:t>
      </w:r>
    </w:p>
    <w:p w14:paraId="64A30EE0" w14:textId="66F7C005" w:rsidR="004E5D0E" w:rsidRPr="00103E13" w:rsidRDefault="00FF45B3" w:rsidP="00FF45B3">
      <w:pPr>
        <w:pStyle w:val="Nessunaspaziatura"/>
        <w:ind w:left="1440" w:hanging="1440"/>
        <w:jc w:val="both"/>
        <w:rPr>
          <w:rFonts w:ascii="Times New Roman" w:eastAsia="Times New Roman" w:hAnsi="Times New Roman"/>
          <w:i/>
          <w:color w:val="232128"/>
          <w:sz w:val="20"/>
          <w:szCs w:val="20"/>
          <w:lang w:eastAsia="it-IT"/>
        </w:rPr>
      </w:pPr>
      <w:r w:rsidRPr="00103E13">
        <w:rPr>
          <w:rFonts w:ascii="Times New Roman" w:eastAsia="Times New Roman" w:hAnsi="Times New Roman"/>
          <w:color w:val="232128"/>
          <w:sz w:val="20"/>
          <w:szCs w:val="20"/>
          <w:lang w:eastAsia="it-IT"/>
        </w:rPr>
        <w:t>VIST</w:t>
      </w:r>
      <w:r>
        <w:rPr>
          <w:rFonts w:ascii="Times New Roman" w:eastAsia="Times New Roman" w:hAnsi="Times New Roman"/>
          <w:color w:val="232128"/>
          <w:sz w:val="20"/>
          <w:szCs w:val="20"/>
          <w:lang w:eastAsia="it-IT"/>
        </w:rPr>
        <w:t>O</w:t>
      </w:r>
      <w:r w:rsidRPr="00103E13">
        <w:rPr>
          <w:rFonts w:ascii="Times New Roman" w:eastAsia="Times New Roman" w:hAnsi="Times New Roman"/>
          <w:color w:val="232128"/>
          <w:sz w:val="20"/>
          <w:szCs w:val="20"/>
          <w:lang w:eastAsia="it-IT"/>
        </w:rPr>
        <w:tab/>
        <w:t xml:space="preserve">il codice etico e </w:t>
      </w:r>
      <w:r>
        <w:rPr>
          <w:rFonts w:ascii="Times New Roman" w:eastAsia="Times New Roman" w:hAnsi="Times New Roman"/>
          <w:color w:val="232128"/>
          <w:sz w:val="20"/>
          <w:szCs w:val="20"/>
          <w:lang w:eastAsia="it-IT"/>
        </w:rPr>
        <w:t xml:space="preserve">codice </w:t>
      </w:r>
      <w:r w:rsidRPr="00103E13">
        <w:rPr>
          <w:rFonts w:ascii="Times New Roman" w:eastAsia="Times New Roman" w:hAnsi="Times New Roman"/>
          <w:color w:val="232128"/>
          <w:sz w:val="20"/>
          <w:szCs w:val="20"/>
          <w:lang w:eastAsia="it-IT"/>
        </w:rPr>
        <w:t>di comportamento vigente dell’Università degli studi di Napoli Federico II</w:t>
      </w:r>
      <w:r w:rsidRPr="00103E13">
        <w:rPr>
          <w:rFonts w:ascii="Times New Roman" w:eastAsia="Times New Roman" w:hAnsi="Times New Roman"/>
          <w:i/>
          <w:color w:val="232128"/>
          <w:sz w:val="20"/>
          <w:szCs w:val="20"/>
          <w:lang w:eastAsia="it-IT"/>
        </w:rPr>
        <w:t>;</w:t>
      </w:r>
    </w:p>
    <w:p w14:paraId="0282A727" w14:textId="77777777" w:rsidR="0046381F" w:rsidRDefault="00FF45B3" w:rsidP="004E5D0E">
      <w:pPr>
        <w:suppressAutoHyphens w:val="0"/>
        <w:spacing w:after="160" w:line="259" w:lineRule="auto"/>
        <w:ind w:left="1410" w:hanging="1410"/>
        <w:jc w:val="both"/>
        <w:rPr>
          <w:rFonts w:eastAsiaTheme="minorHAnsi"/>
          <w:lang w:eastAsia="en-US"/>
        </w:rPr>
      </w:pPr>
      <w:r w:rsidRPr="00103E13">
        <w:t xml:space="preserve">VISTO </w:t>
      </w:r>
      <w:r w:rsidRPr="00103E13">
        <w:tab/>
      </w:r>
      <w:r>
        <w:tab/>
      </w:r>
      <w:r w:rsidRPr="00103E13">
        <w:t xml:space="preserve">il Decreto del Direttore del </w:t>
      </w:r>
      <w:r>
        <w:t xml:space="preserve">BAP </w:t>
      </w:r>
      <w:r w:rsidRPr="00103E13">
        <w:t xml:space="preserve"> n 3 del  </w:t>
      </w:r>
      <w:r>
        <w:t>25/01/2023</w:t>
      </w:r>
      <w:r w:rsidRPr="00103E13">
        <w:t xml:space="preserve"> </w:t>
      </w:r>
      <w:r>
        <w:t xml:space="preserve">di </w:t>
      </w:r>
      <w:r w:rsidRPr="004E5D0E">
        <w:rPr>
          <w:rFonts w:eastAsiaTheme="minorHAnsi"/>
          <w:lang w:eastAsia="en-US"/>
        </w:rPr>
        <w:t>nomina per l’anno 2023 del Responsabile Unico del Procedimento (</w:t>
      </w:r>
      <w:r w:rsidR="004E5D0E" w:rsidRPr="004E5D0E">
        <w:rPr>
          <w:rFonts w:eastAsiaTheme="minorHAnsi"/>
          <w:lang w:eastAsia="en-US"/>
        </w:rPr>
        <w:t>oggi denominato Responsabile Unico del progetto)</w:t>
      </w:r>
      <w:r w:rsidRPr="004E5D0E">
        <w:rPr>
          <w:rFonts w:eastAsiaTheme="minorHAnsi"/>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4E5D0E">
        <w:rPr>
          <w:rFonts w:eastAsiaTheme="minorHAnsi"/>
          <w:lang w:eastAsia="en-US"/>
        </w:rPr>
        <w:t xml:space="preserve"> del medesimo decreto</w:t>
      </w:r>
      <w:r w:rsidRPr="004E5D0E">
        <w:rPr>
          <w:rFonts w:eastAsiaTheme="minorHAnsi"/>
          <w:lang w:eastAsia="en-US"/>
        </w:rPr>
        <w:t>.</w:t>
      </w:r>
    </w:p>
    <w:p w14:paraId="1767ABF9" w14:textId="7EC1891B" w:rsidR="004E5D0E" w:rsidRDefault="00FF45B3" w:rsidP="004E5D0E">
      <w:pPr>
        <w:suppressAutoHyphens w:val="0"/>
        <w:spacing w:after="160" w:line="259" w:lineRule="auto"/>
        <w:ind w:left="1410" w:hanging="1410"/>
        <w:jc w:val="both"/>
        <w:rPr>
          <w:rStyle w:val="markedcontent"/>
        </w:rPr>
      </w:pPr>
      <w:r w:rsidRPr="004E5D0E">
        <w:rPr>
          <w:color w:val="0C0C0F"/>
        </w:rPr>
        <w:t>CONSIDERATA</w:t>
      </w:r>
      <w:r w:rsidRPr="004E5D0E">
        <w:rPr>
          <w:color w:val="0C0C0F"/>
        </w:rPr>
        <w:tab/>
        <w:t xml:space="preserve">la proposta di acquisto del Prof. </w:t>
      </w:r>
      <w:r w:rsidR="004E5D0E" w:rsidRPr="004E5D0E">
        <w:rPr>
          <w:color w:val="0C0C0F"/>
        </w:rPr>
        <w:t xml:space="preserve">Mangone </w:t>
      </w:r>
      <w:r w:rsidRPr="004E5D0E">
        <w:rPr>
          <w:color w:val="0C0C0F"/>
        </w:rPr>
        <w:t>del seguente servizi</w:t>
      </w:r>
      <w:r w:rsidR="004E5D0E" w:rsidRPr="004E5D0E">
        <w:rPr>
          <w:color w:val="0C0C0F"/>
        </w:rPr>
        <w:t xml:space="preserve">o: </w:t>
      </w:r>
      <w:r w:rsidR="00437026" w:rsidRPr="004E5D0E">
        <w:rPr>
          <w:color w:val="0C0C0F"/>
        </w:rPr>
        <w:t>“servizio</w:t>
      </w:r>
      <w:r w:rsidR="004E5D0E" w:rsidRPr="004E5D0E">
        <w:rPr>
          <w:rStyle w:val="markedcontent"/>
        </w:rPr>
        <w:t xml:space="preserve"> catering (coffee break e light lunch) per i giorni 12, 13 e 14/10/2023 in occasione delle giornate seminariali</w:t>
      </w:r>
      <w:r w:rsidR="004E5D0E">
        <w:rPr>
          <w:rStyle w:val="markedcontent"/>
        </w:rPr>
        <w:t xml:space="preserve"> </w:t>
      </w:r>
      <w:r w:rsidR="004E5D0E" w:rsidRPr="004E5D0E">
        <w:rPr>
          <w:rStyle w:val="markedcontent"/>
        </w:rPr>
        <w:t>internazionali “I viaggi dell’architetto”, promosse dal Centro BAP</w:t>
      </w:r>
      <w:r w:rsidR="004E5D0E">
        <w:rPr>
          <w:rStyle w:val="markedcontent"/>
        </w:rPr>
        <w:t>;</w:t>
      </w:r>
    </w:p>
    <w:p w14:paraId="21B63ABA" w14:textId="7F3D3716" w:rsidR="004E5D0E" w:rsidRPr="007C3E1F" w:rsidRDefault="00FF45B3" w:rsidP="004E5D0E">
      <w:pPr>
        <w:suppressAutoHyphens w:val="0"/>
        <w:spacing w:after="160" w:line="259" w:lineRule="auto"/>
        <w:ind w:left="1410" w:hanging="1410"/>
        <w:jc w:val="both"/>
        <w:rPr>
          <w:color w:val="0C0C0F"/>
        </w:rPr>
      </w:pPr>
      <w:r w:rsidRPr="007C3E1F">
        <w:rPr>
          <w:color w:val="0C0C0F"/>
        </w:rPr>
        <w:t>RILEVATA</w:t>
      </w:r>
      <w:r>
        <w:rPr>
          <w:color w:val="0C0C0F"/>
        </w:rPr>
        <w:tab/>
      </w:r>
      <w:r w:rsidRPr="007C3E1F">
        <w:rPr>
          <w:color w:val="0C0C0F"/>
        </w:rPr>
        <w:t>l’esigenza di procedere all’affidamento della fornitura di cui sopra</w:t>
      </w:r>
      <w:r w:rsidR="004E5D0E">
        <w:rPr>
          <w:color w:val="0C0C0F"/>
        </w:rPr>
        <w:t>;</w:t>
      </w:r>
    </w:p>
    <w:p w14:paraId="112F2994" w14:textId="77777777" w:rsidR="00FF45B3" w:rsidRPr="007C3E1F" w:rsidRDefault="00FF45B3" w:rsidP="00FF45B3">
      <w:pPr>
        <w:pStyle w:val="Nessunaspaziatura"/>
        <w:ind w:left="1440" w:hanging="1440"/>
        <w:jc w:val="both"/>
        <w:rPr>
          <w:rFonts w:ascii="Times New Roman" w:hAnsi="Times New Roman"/>
          <w:color w:val="0C0C0F"/>
          <w:sz w:val="20"/>
          <w:szCs w:val="20"/>
        </w:rPr>
      </w:pPr>
      <w:r w:rsidRPr="007C3E1F">
        <w:rPr>
          <w:rFonts w:ascii="Times New Roman" w:hAnsi="Times New Roman"/>
          <w:color w:val="0C0C0F"/>
          <w:sz w:val="20"/>
          <w:szCs w:val="20"/>
        </w:rPr>
        <w:t>DATO ATTO</w:t>
      </w:r>
      <w:r w:rsidRPr="007C3E1F">
        <w:rPr>
          <w:rFonts w:ascii="Times New Roman" w:hAnsi="Times New Roman"/>
          <w:color w:val="0C0C0F"/>
          <w:sz w:val="20"/>
          <w:szCs w:val="20"/>
        </w:rPr>
        <w:tab/>
        <w:t>che l’art. 17, comma 2, del</w:t>
      </w:r>
      <w:r>
        <w:rPr>
          <w:rFonts w:ascii="Times New Roman" w:hAnsi="Times New Roman"/>
          <w:color w:val="0C0C0F"/>
          <w:sz w:val="20"/>
          <w:szCs w:val="20"/>
        </w:rPr>
        <w:t xml:space="preserve"> </w:t>
      </w:r>
      <w:hyperlink r:id="rId10" w:history="1">
        <w:r w:rsidRPr="007C3E1F">
          <w:rPr>
            <w:rStyle w:val="Collegamentoipertestuale"/>
            <w:rFonts w:ascii="Times New Roman" w:hAnsi="Times New Roman"/>
            <w:sz w:val="20"/>
            <w:szCs w:val="20"/>
          </w:rPr>
          <w:t>d.lgs. 36/2023</w:t>
        </w:r>
      </w:hyperlink>
      <w:r>
        <w:rPr>
          <w:rFonts w:ascii="Times New Roman" w:hAnsi="Times New Roman"/>
          <w:color w:val="0C0C0F"/>
          <w:sz w:val="20"/>
          <w:szCs w:val="20"/>
        </w:rPr>
        <w:t xml:space="preserve"> </w:t>
      </w:r>
      <w:r w:rsidRPr="007C3E1F">
        <w:rPr>
          <w:rFonts w:ascii="Times New Roman" w:hAnsi="Times New Roman"/>
          <w:color w:val="0C0C0F"/>
          <w:sz w:val="20"/>
          <w:szCs w:val="20"/>
        </w:rPr>
        <w:t>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595AD78C" w14:textId="77777777" w:rsidR="00FF45B3" w:rsidRPr="00EB2511" w:rsidRDefault="00FF45B3" w:rsidP="00FF45B3">
      <w:pPr>
        <w:pStyle w:val="Nessunaspaziatura"/>
        <w:ind w:left="1440" w:hanging="1440"/>
        <w:jc w:val="both"/>
        <w:rPr>
          <w:rFonts w:ascii="Times New Roman" w:hAnsi="Times New Roman"/>
          <w:color w:val="0C0C0F"/>
          <w:sz w:val="20"/>
          <w:szCs w:val="20"/>
        </w:rPr>
      </w:pPr>
      <w:r w:rsidRPr="00EB2511">
        <w:rPr>
          <w:rFonts w:ascii="Times New Roman" w:hAnsi="Times New Roman"/>
          <w:color w:val="0C0C0F"/>
          <w:sz w:val="20"/>
          <w:szCs w:val="20"/>
        </w:rPr>
        <w:t>DATO ATTO</w:t>
      </w:r>
      <w:r w:rsidRPr="00103E13">
        <w:rPr>
          <w:rFonts w:ascii="Times New Roman" w:hAnsi="Times New Roman"/>
          <w:color w:val="0C0C0F"/>
          <w:sz w:val="20"/>
          <w:szCs w:val="20"/>
        </w:rPr>
        <w:tab/>
      </w:r>
      <w:r w:rsidRPr="00EB2511">
        <w:rPr>
          <w:rFonts w:ascii="Times New Roman" w:hAnsi="Times New Roman"/>
          <w:color w:val="0C0C0F"/>
          <w:sz w:val="20"/>
          <w:szCs w:val="20"/>
        </w:rPr>
        <w:t>che il presente procedimento è finalizzato alla stipulazione di un contratto per l’affidamento di che trattasi le cui caratteristiche essenziali sono qui riassunte:</w:t>
      </w:r>
    </w:p>
    <w:p w14:paraId="0D0C0C53" w14:textId="12D52E0C" w:rsidR="00FF45B3" w:rsidRPr="00F82760" w:rsidRDefault="00FF45B3" w:rsidP="00FF45B3">
      <w:pPr>
        <w:pStyle w:val="Nessunaspaziatura"/>
        <w:numPr>
          <w:ilvl w:val="0"/>
          <w:numId w:val="4"/>
        </w:numPr>
        <w:jc w:val="both"/>
        <w:rPr>
          <w:rFonts w:ascii="Times New Roman" w:hAnsi="Times New Roman"/>
          <w:color w:val="0C0C0F"/>
          <w:sz w:val="20"/>
          <w:szCs w:val="20"/>
        </w:rPr>
      </w:pPr>
      <w:r w:rsidRPr="00103E13">
        <w:rPr>
          <w:rFonts w:ascii="Times New Roman" w:hAnsi="Times New Roman"/>
          <w:color w:val="0C0C0F"/>
          <w:sz w:val="20"/>
          <w:szCs w:val="20"/>
        </w:rPr>
        <w:t xml:space="preserve">Fornitura </w:t>
      </w:r>
      <w:r w:rsidRPr="00F82760">
        <w:rPr>
          <w:rFonts w:ascii="Times New Roman" w:hAnsi="Times New Roman"/>
          <w:color w:val="0C0C0F"/>
          <w:sz w:val="20"/>
          <w:szCs w:val="20"/>
        </w:rPr>
        <w:t>di</w:t>
      </w:r>
      <w:r w:rsidR="004E5D0E" w:rsidRPr="004E5D0E">
        <w:rPr>
          <w:rStyle w:val="markedcontent"/>
          <w:rFonts w:ascii="Times New Roman" w:hAnsi="Times New Roman"/>
          <w:sz w:val="20"/>
          <w:szCs w:val="20"/>
        </w:rPr>
        <w:t xml:space="preserve"> servizio catering (coffee break e light lunch) per i giorni 12, 13 e 14/10/2023</w:t>
      </w:r>
      <w:r w:rsidRPr="00F82760">
        <w:rPr>
          <w:rFonts w:ascii="Times New Roman" w:hAnsi="Times New Roman"/>
          <w:color w:val="0C0C0F"/>
          <w:sz w:val="20"/>
          <w:szCs w:val="20"/>
        </w:rPr>
        <w:t>;</w:t>
      </w:r>
    </w:p>
    <w:p w14:paraId="2241864D" w14:textId="1CC781AE" w:rsidR="00FF45B3" w:rsidRPr="00F82760" w:rsidRDefault="00FF45B3" w:rsidP="00FF45B3">
      <w:pPr>
        <w:pStyle w:val="Nessunaspaziatura"/>
        <w:numPr>
          <w:ilvl w:val="0"/>
          <w:numId w:val="4"/>
        </w:numPr>
        <w:jc w:val="both"/>
        <w:rPr>
          <w:rFonts w:ascii="Times New Roman" w:hAnsi="Times New Roman"/>
          <w:color w:val="0C0C0F"/>
          <w:sz w:val="20"/>
          <w:szCs w:val="20"/>
        </w:rPr>
      </w:pPr>
      <w:r w:rsidRPr="00F82760">
        <w:rPr>
          <w:rFonts w:ascii="Times New Roman" w:hAnsi="Times New Roman"/>
          <w:color w:val="0C0C0F"/>
          <w:sz w:val="20"/>
          <w:szCs w:val="20"/>
        </w:rPr>
        <w:t xml:space="preserve">Importo del contratto: </w:t>
      </w:r>
      <w:r w:rsidR="004E5D0E">
        <w:rPr>
          <w:rFonts w:ascii="Times New Roman" w:hAnsi="Times New Roman"/>
          <w:color w:val="0C0C0F"/>
          <w:sz w:val="20"/>
          <w:szCs w:val="20"/>
        </w:rPr>
        <w:t>2.422,50 +IVA al 10%</w:t>
      </w:r>
      <w:r w:rsidRPr="00F82760">
        <w:rPr>
          <w:rFonts w:ascii="Times New Roman" w:hAnsi="Times New Roman"/>
          <w:color w:val="0C0C0F"/>
          <w:sz w:val="20"/>
          <w:szCs w:val="20"/>
        </w:rPr>
        <w:t>;</w:t>
      </w:r>
    </w:p>
    <w:p w14:paraId="46C9E9A6" w14:textId="77777777" w:rsidR="00FF45B3" w:rsidRPr="00EB2511" w:rsidRDefault="00FF45B3" w:rsidP="00FF45B3">
      <w:pPr>
        <w:pStyle w:val="Nessunaspaziatura"/>
        <w:numPr>
          <w:ilvl w:val="0"/>
          <w:numId w:val="4"/>
        </w:numPr>
        <w:jc w:val="both"/>
        <w:rPr>
          <w:rFonts w:ascii="Times New Roman" w:hAnsi="Times New Roman"/>
          <w:color w:val="0C0C0F"/>
          <w:sz w:val="20"/>
          <w:szCs w:val="20"/>
        </w:rPr>
      </w:pPr>
      <w:r w:rsidRPr="00EB2511">
        <w:rPr>
          <w:rFonts w:ascii="Times New Roman" w:hAnsi="Times New Roman"/>
          <w:color w:val="0C0C0F"/>
          <w:sz w:val="20"/>
          <w:szCs w:val="20"/>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EB2511" w:rsidRDefault="00FF45B3" w:rsidP="00FF45B3">
      <w:pPr>
        <w:pStyle w:val="Nessunaspaziatura"/>
        <w:numPr>
          <w:ilvl w:val="0"/>
          <w:numId w:val="4"/>
        </w:numPr>
        <w:jc w:val="both"/>
        <w:rPr>
          <w:rFonts w:ascii="Times New Roman" w:hAnsi="Times New Roman"/>
          <w:color w:val="0C0C0F"/>
          <w:sz w:val="20"/>
          <w:szCs w:val="20"/>
        </w:rPr>
      </w:pPr>
      <w:r w:rsidRPr="00EB2511">
        <w:rPr>
          <w:rFonts w:ascii="Times New Roman" w:hAnsi="Times New Roman"/>
          <w:color w:val="0C0C0F"/>
          <w:sz w:val="20"/>
          <w:szCs w:val="20"/>
        </w:rPr>
        <w:t>Modalità di scelta del contraente: affidamento diretto ai sensi dell’art. 50 del d.lgs. 36/2023;</w:t>
      </w:r>
    </w:p>
    <w:p w14:paraId="106563CB" w14:textId="77777777" w:rsidR="00FF45B3" w:rsidRPr="00103E13" w:rsidRDefault="00FF45B3" w:rsidP="00FF45B3">
      <w:pPr>
        <w:pStyle w:val="Nessunaspaziatura"/>
        <w:numPr>
          <w:ilvl w:val="0"/>
          <w:numId w:val="4"/>
        </w:numPr>
        <w:jc w:val="both"/>
        <w:rPr>
          <w:rFonts w:ascii="Times New Roman" w:hAnsi="Times New Roman"/>
          <w:color w:val="0C0C0F"/>
          <w:sz w:val="20"/>
          <w:szCs w:val="20"/>
        </w:rPr>
      </w:pPr>
      <w:r w:rsidRPr="00EB2511">
        <w:rPr>
          <w:rFonts w:ascii="Times New Roman" w:hAnsi="Times New Roman"/>
          <w:color w:val="0C0C0F"/>
          <w:sz w:val="20"/>
          <w:szCs w:val="20"/>
        </w:rPr>
        <w:t>Clausole ritenute essenziali: quelle contenute nella corrispondenza intercorsa tra le parti e nella documentazione della procedura di affidamento</w:t>
      </w:r>
    </w:p>
    <w:p w14:paraId="1CB227FB" w14:textId="77777777" w:rsidR="00FF45B3" w:rsidRPr="00103E13" w:rsidRDefault="00FF45B3" w:rsidP="00FF45B3">
      <w:pPr>
        <w:pStyle w:val="Nessunaspaziatura"/>
        <w:ind w:left="720"/>
        <w:jc w:val="both"/>
        <w:rPr>
          <w:rFonts w:ascii="Times New Roman" w:hAnsi="Times New Roman"/>
          <w:color w:val="0C0C0F"/>
          <w:sz w:val="20"/>
          <w:szCs w:val="20"/>
        </w:rPr>
      </w:pPr>
    </w:p>
    <w:p w14:paraId="79B49BBA" w14:textId="77777777" w:rsidR="00FF45B3" w:rsidRPr="007C3E1F" w:rsidRDefault="00FF45B3" w:rsidP="00FF45B3">
      <w:pPr>
        <w:pStyle w:val="Nessunaspaziatura"/>
        <w:ind w:left="1440" w:hanging="1440"/>
        <w:jc w:val="both"/>
        <w:rPr>
          <w:rFonts w:ascii="Times New Roman" w:hAnsi="Times New Roman"/>
          <w:color w:val="0C0C0F"/>
          <w:sz w:val="20"/>
          <w:szCs w:val="20"/>
        </w:rPr>
      </w:pPr>
      <w:r w:rsidRPr="007C3E1F">
        <w:rPr>
          <w:rFonts w:ascii="Times New Roman" w:hAnsi="Times New Roman"/>
          <w:color w:val="0C0C0F"/>
          <w:sz w:val="20"/>
          <w:szCs w:val="20"/>
        </w:rPr>
        <w:t>RILEVATO</w:t>
      </w:r>
      <w:r>
        <w:rPr>
          <w:rFonts w:ascii="Times New Roman" w:hAnsi="Times New Roman"/>
          <w:color w:val="0C0C0F"/>
          <w:sz w:val="20"/>
          <w:szCs w:val="20"/>
        </w:rPr>
        <w:tab/>
      </w:r>
      <w:r w:rsidRPr="007C3E1F">
        <w:rPr>
          <w:rFonts w:ascii="Times New Roman" w:hAnsi="Times New Roman"/>
          <w:color w:val="0C0C0F"/>
          <w:sz w:val="20"/>
          <w:szCs w:val="20"/>
        </w:rPr>
        <w:t>preliminarmente, come le prestazioni di cui in oggetto non possano rivestire un interesse transfrontaliero certo,</w:t>
      </w:r>
      <w:r>
        <w:rPr>
          <w:rFonts w:ascii="Times New Roman" w:hAnsi="Times New Roman"/>
          <w:color w:val="0C0C0F"/>
          <w:sz w:val="20"/>
          <w:szCs w:val="20"/>
        </w:rPr>
        <w:t xml:space="preserve"> </w:t>
      </w:r>
      <w:r w:rsidRPr="007C3E1F">
        <w:rPr>
          <w:rFonts w:ascii="Times New Roman" w:hAnsi="Times New Roman"/>
          <w:color w:val="0C0C0F"/>
          <w:sz w:val="20"/>
          <w:szCs w:val="20"/>
        </w:rPr>
        <w:t>secondo quanto previsto dall’articolo 48, comma 2, del Decreto Legislativo 36/2023, in primo luogo per il suo</w:t>
      </w:r>
      <w:r>
        <w:rPr>
          <w:rFonts w:ascii="Times New Roman" w:hAnsi="Times New Roman"/>
          <w:color w:val="0C0C0F"/>
          <w:sz w:val="20"/>
          <w:szCs w:val="20"/>
        </w:rPr>
        <w:t xml:space="preserve"> </w:t>
      </w:r>
      <w:r w:rsidRPr="007C3E1F">
        <w:rPr>
          <w:rFonts w:ascii="Times New Roman" w:hAnsi="Times New Roman"/>
          <w:color w:val="0C0C0F"/>
          <w:sz w:val="20"/>
          <w:szCs w:val="20"/>
        </w:rPr>
        <w:t>modesto valore, assai distante dalla soglia comunitaria</w:t>
      </w:r>
    </w:p>
    <w:p w14:paraId="20C71CB8" w14:textId="77777777" w:rsidR="00FF45B3" w:rsidRPr="00EB2511" w:rsidRDefault="00FF45B3" w:rsidP="00FF45B3">
      <w:pPr>
        <w:ind w:left="1935" w:hanging="1935"/>
        <w:jc w:val="both"/>
      </w:pPr>
      <w:r w:rsidRPr="00EB2511">
        <w:t>APPURATO</w:t>
      </w:r>
    </w:p>
    <w:p w14:paraId="11A572EC" w14:textId="77777777" w:rsidR="00FF45B3" w:rsidRPr="00EB2511" w:rsidRDefault="00FF45B3" w:rsidP="00FF45B3">
      <w:pPr>
        <w:numPr>
          <w:ilvl w:val="0"/>
          <w:numId w:val="5"/>
        </w:numPr>
        <w:suppressAutoHyphens w:val="0"/>
        <w:jc w:val="both"/>
      </w:pPr>
      <w:r w:rsidRPr="00EB2511">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EB2511" w:rsidRDefault="00FF45B3" w:rsidP="00FF45B3">
      <w:pPr>
        <w:numPr>
          <w:ilvl w:val="0"/>
          <w:numId w:val="5"/>
        </w:numPr>
        <w:suppressAutoHyphens w:val="0"/>
        <w:jc w:val="both"/>
      </w:pPr>
      <w:r w:rsidRPr="00EB2511">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EB2511" w:rsidRDefault="00FF45B3" w:rsidP="00FF45B3">
      <w:pPr>
        <w:numPr>
          <w:ilvl w:val="0"/>
          <w:numId w:val="5"/>
        </w:numPr>
        <w:suppressAutoHyphens w:val="0"/>
        <w:jc w:val="both"/>
      </w:pPr>
      <w:r w:rsidRPr="00EB2511">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EB2511" w:rsidRDefault="00FF45B3" w:rsidP="00FF45B3">
      <w:pPr>
        <w:numPr>
          <w:ilvl w:val="0"/>
          <w:numId w:val="5"/>
        </w:numPr>
        <w:suppressAutoHyphens w:val="0"/>
        <w:jc w:val="both"/>
      </w:pPr>
      <w:r w:rsidRPr="00EB2511">
        <w:t>ai sensi dell’art. 54, comma 1, secondo periodo, del d.lgs. 36/2023, che agli affidamenti diretti non è applicabile quanto disposto in ordine all’esclusione automatica delle</w:t>
      </w:r>
      <w:r>
        <w:t xml:space="preserve"> </w:t>
      </w:r>
      <w:hyperlink r:id="rId11" w:history="1">
        <w:r w:rsidRPr="00EB2511">
          <w:rPr>
            <w:rStyle w:val="Collegamentoipertestuale"/>
          </w:rPr>
          <w:t>offerte anomale</w:t>
        </w:r>
      </w:hyperlink>
      <w:r w:rsidRPr="00EB2511">
        <w:t>;</w:t>
      </w:r>
    </w:p>
    <w:p w14:paraId="71AC5C98" w14:textId="77777777" w:rsidR="00FF45B3" w:rsidRPr="00EB2511" w:rsidRDefault="00FF45B3" w:rsidP="00FF45B3">
      <w:pPr>
        <w:numPr>
          <w:ilvl w:val="0"/>
          <w:numId w:val="5"/>
        </w:numPr>
        <w:suppressAutoHyphens w:val="0"/>
        <w:jc w:val="both"/>
      </w:pPr>
      <w:r w:rsidRPr="00EB2511">
        <w:t>che, in tema di</w:t>
      </w:r>
      <w:r>
        <w:t xml:space="preserve"> </w:t>
      </w:r>
      <w:hyperlink r:id="rId12" w:history="1">
        <w:r w:rsidRPr="00EB2511">
          <w:rPr>
            <w:rStyle w:val="Collegamentoipertestuale"/>
          </w:rPr>
          <w:t>imposta di bollo in materia di contratti pubblici,</w:t>
        </w:r>
      </w:hyperlink>
      <w:r>
        <w:t xml:space="preserve"> </w:t>
      </w:r>
      <w:r w:rsidRPr="00EB2511">
        <w:t>si rende applicabile quanto disposto all’allegato I.4 del d.lgs. 36/2023</w:t>
      </w:r>
    </w:p>
    <w:p w14:paraId="7C691A2B" w14:textId="77777777" w:rsidR="00FF45B3" w:rsidRPr="00103E13" w:rsidRDefault="00FF45B3" w:rsidP="00FF45B3">
      <w:pPr>
        <w:ind w:left="1935" w:hanging="1935"/>
        <w:jc w:val="both"/>
      </w:pPr>
    </w:p>
    <w:p w14:paraId="671DD3A3" w14:textId="77777777" w:rsidR="00FF45B3" w:rsidRPr="007C3E1F" w:rsidRDefault="00FF45B3" w:rsidP="00FF45B3">
      <w:pPr>
        <w:ind w:left="1935" w:hanging="1935"/>
        <w:jc w:val="both"/>
      </w:pPr>
      <w:r w:rsidRPr="007C3E1F">
        <w:t>TENUTO CONTO</w:t>
      </w:r>
      <w:r>
        <w:tab/>
      </w:r>
      <w:r w:rsidRPr="007C3E1F">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r>
        <w:t>;</w:t>
      </w:r>
    </w:p>
    <w:p w14:paraId="7E4D0354" w14:textId="77777777" w:rsidR="00FF45B3" w:rsidRPr="00103E13" w:rsidRDefault="00FF45B3" w:rsidP="00FF45B3">
      <w:pPr>
        <w:ind w:left="1935" w:hanging="1935"/>
        <w:jc w:val="both"/>
      </w:pPr>
      <w:r w:rsidRPr="00103E13">
        <w:t>PRECISAT</w:t>
      </w:r>
      <w:r>
        <w:t>O</w:t>
      </w:r>
      <w:r>
        <w:tab/>
      </w:r>
      <w:r w:rsidRPr="00103E13">
        <w:t>che in conformità a quanto disposto dall’art. 53, comma 1, del d.lgs. 36/2023, con riferimento all’affidamento in parola non vengono richieste le garanzie provvisorie di cui all’articolo 106</w:t>
      </w:r>
      <w:r>
        <w:t xml:space="preserve"> e </w:t>
      </w:r>
      <w:r w:rsidRPr="00103E13">
        <w:t>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r>
        <w:t>;</w:t>
      </w:r>
    </w:p>
    <w:p w14:paraId="6B85BC07" w14:textId="6CB9F981" w:rsidR="00FF45B3" w:rsidRPr="00103E13" w:rsidRDefault="00FF45B3" w:rsidP="00FF45B3">
      <w:pPr>
        <w:tabs>
          <w:tab w:val="left" w:pos="284"/>
        </w:tabs>
        <w:ind w:left="1935" w:hanging="1935"/>
        <w:jc w:val="both"/>
      </w:pPr>
      <w:r>
        <w:t>PREMESS</w:t>
      </w:r>
      <w:r w:rsidR="004E5D0E">
        <w:t>O</w:t>
      </w:r>
      <w:r w:rsidRPr="007C3E1F">
        <w:tab/>
      </w:r>
      <w:r>
        <w:t>che è stata effettuata un’indagine di mercato per verificare la competitività del prezzo offerto dall’operatore economico;</w:t>
      </w:r>
    </w:p>
    <w:p w14:paraId="72141937" w14:textId="77777777" w:rsidR="00FF45B3" w:rsidRPr="007C3E1F" w:rsidRDefault="00FF45B3" w:rsidP="00FF45B3">
      <w:pPr>
        <w:jc w:val="both"/>
      </w:pPr>
    </w:p>
    <w:p w14:paraId="08184998" w14:textId="59241E95" w:rsidR="00FF45B3" w:rsidRPr="007C3E1F" w:rsidRDefault="00FF45B3" w:rsidP="00FF45B3">
      <w:pPr>
        <w:tabs>
          <w:tab w:val="left" w:pos="284"/>
        </w:tabs>
        <w:ind w:left="1935" w:hanging="1935"/>
        <w:jc w:val="both"/>
      </w:pPr>
      <w:r w:rsidRPr="007C3E1F">
        <w:t>ATTESTATO</w:t>
      </w:r>
      <w:r w:rsidRPr="007C3E1F">
        <w:tab/>
        <w:t xml:space="preserve">che il </w:t>
      </w:r>
      <w:r w:rsidR="00117B23">
        <w:t xml:space="preserve">RUP </w:t>
      </w:r>
      <w:r w:rsidR="00117B23" w:rsidRPr="007C3E1F">
        <w:t>non</w:t>
      </w:r>
      <w:r w:rsidRPr="007C3E1F">
        <w:t xml:space="preserve"> versa in situazione di conflitto d’interesse alcuno in relazione alla procedura in oggetto, ai sensi   dell’art. 6 bis della legge n. 241/90 e </w:t>
      </w:r>
      <w:proofErr w:type="spellStart"/>
      <w:r w:rsidRPr="007C3E1F">
        <w:t>s.m.i.</w:t>
      </w:r>
      <w:proofErr w:type="spellEnd"/>
      <w:r w:rsidRPr="007C3E1F">
        <w:t>, dell’art. 7 del D.P.R. n. 62/2013, nonché dell’art. 42 del D.lgs. n. 50/2016 nonché per il d.lgs. 36/2023</w:t>
      </w:r>
      <w:r>
        <w:t>;</w:t>
      </w:r>
    </w:p>
    <w:p w14:paraId="1DE8C21E" w14:textId="77777777" w:rsidR="00FF45B3" w:rsidRPr="00103E13" w:rsidRDefault="00FF45B3" w:rsidP="00FF45B3">
      <w:pPr>
        <w:pStyle w:val="Nessunaspaziatura"/>
        <w:ind w:left="1843" w:hanging="1985"/>
        <w:jc w:val="both"/>
        <w:rPr>
          <w:rFonts w:ascii="Times New Roman" w:eastAsia="Times New Roman" w:hAnsi="Times New Roman"/>
          <w:color w:val="232128"/>
          <w:sz w:val="20"/>
          <w:szCs w:val="20"/>
          <w:lang w:eastAsia="it-IT"/>
        </w:rPr>
      </w:pPr>
    </w:p>
    <w:p w14:paraId="056BBEBC" w14:textId="77777777" w:rsidR="00FF45B3" w:rsidRDefault="00FF45B3" w:rsidP="00FF45B3">
      <w:pPr>
        <w:ind w:left="992" w:hanging="992"/>
        <w:jc w:val="center"/>
        <w:rPr>
          <w:b/>
          <w:bCs/>
        </w:rPr>
      </w:pPr>
      <w:r w:rsidRPr="00242CF8">
        <w:rPr>
          <w:b/>
          <w:bCs/>
        </w:rPr>
        <w:t>DETERMINA</w:t>
      </w:r>
    </w:p>
    <w:p w14:paraId="1180F0DD" w14:textId="77777777" w:rsidR="00FF45B3" w:rsidRPr="00242CF8" w:rsidRDefault="00FF45B3" w:rsidP="00FF45B3">
      <w:pPr>
        <w:ind w:left="992" w:hanging="992"/>
        <w:jc w:val="both"/>
        <w:rPr>
          <w:b/>
          <w:bCs/>
        </w:rPr>
      </w:pPr>
    </w:p>
    <w:p w14:paraId="01FDB024" w14:textId="77777777" w:rsidR="00F10B72" w:rsidRPr="00F10B72" w:rsidRDefault="00F10B72" w:rsidP="00F10B72">
      <w:pPr>
        <w:jc w:val="both"/>
      </w:pPr>
      <w:r w:rsidRPr="00F10B72">
        <w:t>Per i motivi espressi nella premessa, che si intendono integralmente richiamati:</w:t>
      </w:r>
    </w:p>
    <w:p w14:paraId="1FE3D20B" w14:textId="77777777" w:rsidR="00F10B72" w:rsidRDefault="00F10B72" w:rsidP="00FF45B3">
      <w:pPr>
        <w:jc w:val="both"/>
      </w:pPr>
    </w:p>
    <w:p w14:paraId="1AA51B77" w14:textId="76D97AEC" w:rsidR="00FF45B3" w:rsidRPr="00103E13" w:rsidRDefault="00FF45B3" w:rsidP="00FF45B3">
      <w:pPr>
        <w:jc w:val="both"/>
      </w:pPr>
      <w:r w:rsidRPr="00103E13">
        <w:t xml:space="preserve">previa sottoscrizione della dichiarazione sostitutiva di atto notorio </w:t>
      </w:r>
      <w:r w:rsidR="00F10B72">
        <w:t>da parte del RUP</w:t>
      </w:r>
      <w:r w:rsidRPr="00103E13">
        <w:t xml:space="preserve"> </w:t>
      </w:r>
      <w:r w:rsidR="00117B23" w:rsidRPr="00103E13">
        <w:t>(Mod</w:t>
      </w:r>
      <w:r w:rsidRPr="00103E13">
        <w:t xml:space="preserve">_Ant_B3, stante l’assenza, in capo al medesimo, di conflitti di interesse, nei confronti della </w:t>
      </w:r>
      <w:r w:rsidR="00117B23" w:rsidRPr="00103E13">
        <w:t>Ditta selezionata</w:t>
      </w:r>
      <w:r w:rsidRPr="00103E13">
        <w:t xml:space="preserve"> per l’acquisto in oggetto),  </w:t>
      </w:r>
    </w:p>
    <w:p w14:paraId="4B1B5B27" w14:textId="3EA89A9E" w:rsidR="00FF45B3" w:rsidRPr="00504C32" w:rsidRDefault="00FF45B3" w:rsidP="00FF45B3">
      <w:pPr>
        <w:pStyle w:val="Paragrafoelenco"/>
        <w:numPr>
          <w:ilvl w:val="0"/>
          <w:numId w:val="7"/>
        </w:numPr>
        <w:suppressAutoHyphens w:val="0"/>
        <w:contextualSpacing/>
        <w:jc w:val="both"/>
      </w:pPr>
      <w:r w:rsidRPr="00504C32">
        <w:t xml:space="preserve">DI AFFIDARE, per le ragioni esplicitate in preambolo, le prestazioni in parola alla ditta </w:t>
      </w:r>
      <w:r w:rsidR="00F10B72" w:rsidRPr="00117B23">
        <w:t>NEAPOLIDE COOPERATIVA A R. L.</w:t>
      </w:r>
      <w:r w:rsidRPr="00117B23">
        <w:t xml:space="preserve"> </w:t>
      </w:r>
      <w:r w:rsidR="00117B23">
        <w:t>-</w:t>
      </w:r>
      <w:r w:rsidRPr="00117B23">
        <w:t xml:space="preserve">PIVA </w:t>
      </w:r>
      <w:r w:rsidR="00F10B72" w:rsidRPr="00117B23">
        <w:t>E c.f. C.F. 08025361216</w:t>
      </w:r>
      <w:r w:rsidR="00117B23">
        <w:t>-</w:t>
      </w:r>
      <w:r w:rsidRPr="00117B23">
        <w:t>, con sede in</w:t>
      </w:r>
      <w:r w:rsidR="00F10B72" w:rsidRPr="00117B23">
        <w:t xml:space="preserve"> Napoli,</w:t>
      </w:r>
      <w:r w:rsidRPr="00117B23">
        <w:t xml:space="preserve"> per un importo</w:t>
      </w:r>
      <w:r w:rsidRPr="00504C32">
        <w:t xml:space="preserve"> pari a </w:t>
      </w:r>
      <w:r w:rsidR="00F10B72">
        <w:t xml:space="preserve"> 2.422,50</w:t>
      </w:r>
      <w:r w:rsidRPr="00504C32">
        <w:t>, oltre IVA come per legge, in quanto l’offerta risulta adeguata rispetto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378E9C9C" w:rsidR="00FF45B3" w:rsidRPr="00242CF8" w:rsidRDefault="00FF45B3" w:rsidP="00FF45B3">
      <w:pPr>
        <w:pStyle w:val="Paragrafoelenco"/>
        <w:numPr>
          <w:ilvl w:val="0"/>
          <w:numId w:val="7"/>
        </w:numPr>
        <w:suppressAutoHyphens w:val="0"/>
        <w:contextualSpacing/>
        <w:jc w:val="both"/>
      </w:pPr>
      <w:r w:rsidRPr="00242CF8">
        <w:t>di impegnare la somma sul Progetto</w:t>
      </w:r>
      <w:r w:rsidR="00F10B72">
        <w:t xml:space="preserve"> Ciclo di attività seminariali biennio 2019-2020</w:t>
      </w:r>
      <w:r w:rsidRPr="00242CF8">
        <w:t>;</w:t>
      </w:r>
    </w:p>
    <w:p w14:paraId="47BF11F5" w14:textId="77777777" w:rsidR="00FF45B3" w:rsidRPr="007C3E1F" w:rsidRDefault="00FF45B3" w:rsidP="00FF45B3">
      <w:pPr>
        <w:pStyle w:val="Paragrafoelenco"/>
        <w:numPr>
          <w:ilvl w:val="0"/>
          <w:numId w:val="7"/>
        </w:numPr>
        <w:suppressAutoHyphens w:val="0"/>
        <w:contextualSpacing/>
        <w:jc w:val="both"/>
      </w:pPr>
      <w:r w:rsidRPr="007C3E1F">
        <w:t>DI DARE ATTO</w:t>
      </w:r>
      <w:r>
        <w:t xml:space="preserve"> </w:t>
      </w:r>
      <w:r w:rsidRPr="007C3E1F">
        <w:t>che, ai sensi dell’art. 18, comma 1, secondo periodo, del D. lgs. n. 36/2023, trattandosi di</w:t>
      </w:r>
      <w:r>
        <w:t xml:space="preserve"> </w:t>
      </w:r>
      <w:hyperlink r:id="rId13" w:history="1">
        <w:r w:rsidRPr="007C3E1F">
          <w:rPr>
            <w:rStyle w:val="Collegamentoipertestuale"/>
          </w:rPr>
          <w:t>affidamento sottosoglia</w:t>
        </w:r>
      </w:hyperlink>
      <w:r>
        <w:rPr>
          <w:rStyle w:val="Collegamentoipertestuale"/>
        </w:rPr>
        <w:t xml:space="preserve"> </w:t>
      </w:r>
      <w:r w:rsidRPr="007C3E1F">
        <w:t xml:space="preserve">ai sensi dell’art. 50 del medesimo decreto, il rapporto contrattuale si intende </w:t>
      </w:r>
      <w:r w:rsidRPr="007C3E1F">
        <w:lastRenderedPageBreak/>
        <w:t>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77777777" w:rsidR="00FF45B3" w:rsidRPr="007C3E1F" w:rsidRDefault="00FF45B3" w:rsidP="00FF45B3">
      <w:pPr>
        <w:pStyle w:val="Paragrafoelenco"/>
        <w:numPr>
          <w:ilvl w:val="0"/>
          <w:numId w:val="7"/>
        </w:numPr>
        <w:suppressAutoHyphens w:val="0"/>
        <w:contextualSpacing/>
        <w:jc w:val="both"/>
      </w:pPr>
      <w:r w:rsidRPr="007C3E1F">
        <w:t>DI PRECISARE che trattandosi di affidamento di importo inferiore a 40.000 euro,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77777777" w:rsidR="00FF45B3" w:rsidRPr="007C3E1F" w:rsidRDefault="00FF45B3" w:rsidP="00FF45B3">
      <w:pPr>
        <w:pStyle w:val="Paragrafoelenco"/>
        <w:numPr>
          <w:ilvl w:val="0"/>
          <w:numId w:val="7"/>
        </w:numPr>
        <w:suppressAutoHyphens w:val="0"/>
        <w:contextualSpacing/>
        <w:jc w:val="both"/>
      </w:pPr>
      <w:r w:rsidRPr="007C3E1F">
        <w:t>DI DEMANDARE al RUP anche per mezzo degli Uffici competenti, tutti gli adempimenti derivanti dalla presente determinazione;</w:t>
      </w:r>
    </w:p>
    <w:p w14:paraId="7CC18328" w14:textId="77777777" w:rsidR="00FF45B3" w:rsidRPr="007C3E1F" w:rsidRDefault="00FF45B3" w:rsidP="00FF45B3">
      <w:pPr>
        <w:pStyle w:val="Paragrafoelenco"/>
        <w:jc w:val="both"/>
      </w:pPr>
      <w:r w:rsidRPr="007C3E1F">
        <w:t>-</w:t>
      </w:r>
      <w:r>
        <w:t xml:space="preserve"> </w:t>
      </w:r>
      <w:r w:rsidRPr="007C3E1F">
        <w:t xml:space="preserve">gli adempimenti in materia di comunicazioni e trasparenza di cui agli artt.20 e 23 del d.lgs. 36/2023, compresa la pubblicazione </w:t>
      </w:r>
    </w:p>
    <w:p w14:paraId="26D1804E" w14:textId="77777777" w:rsidR="00FF45B3" w:rsidRPr="007C3E1F" w:rsidRDefault="00FF45B3" w:rsidP="00FF45B3">
      <w:pPr>
        <w:pStyle w:val="Paragrafoelenco"/>
        <w:jc w:val="both"/>
      </w:pPr>
      <w:r w:rsidRPr="007C3E1F">
        <w:t>- dell’avviso sui risultati delle procedure di affidamento ai sensi dell’art. 50, comma 9 del Dlgs n. 36/2023</w:t>
      </w:r>
    </w:p>
    <w:p w14:paraId="4E340408" w14:textId="77777777" w:rsidR="00FF45B3" w:rsidRPr="00103E13" w:rsidRDefault="00FF45B3" w:rsidP="00FF45B3">
      <w:pPr>
        <w:jc w:val="both"/>
      </w:pPr>
    </w:p>
    <w:p w14:paraId="2C628C94" w14:textId="77777777" w:rsidR="005C084D" w:rsidRPr="00BF538E" w:rsidRDefault="005C084D" w:rsidP="006D3685">
      <w:pPr>
        <w:jc w:val="both"/>
        <w:rPr>
          <w:rFonts w:ascii="Arial" w:hAnsi="Arial" w:cs="Arial"/>
          <w:kern w:val="1"/>
          <w:sz w:val="24"/>
          <w:szCs w:val="24"/>
        </w:rPr>
      </w:pPr>
    </w:p>
    <w:p w14:paraId="5BB7DBE3" w14:textId="77777777" w:rsidR="005C084D" w:rsidRPr="00BF538E" w:rsidRDefault="005C084D" w:rsidP="006D3685">
      <w:pPr>
        <w:jc w:val="both"/>
        <w:rPr>
          <w:rFonts w:ascii="Arial" w:hAnsi="Arial" w:cs="Arial"/>
          <w:kern w:val="1"/>
          <w:sz w:val="24"/>
          <w:szCs w:val="24"/>
        </w:rPr>
      </w:pPr>
    </w:p>
    <w:p w14:paraId="377B704D" w14:textId="77777777" w:rsidR="005C084D" w:rsidRPr="00BF538E" w:rsidRDefault="005C084D" w:rsidP="006D3685">
      <w:pPr>
        <w:jc w:val="both"/>
        <w:rPr>
          <w:rFonts w:ascii="Arial" w:hAnsi="Arial" w:cs="Arial"/>
          <w:kern w:val="1"/>
          <w:sz w:val="24"/>
          <w:szCs w:val="24"/>
        </w:rPr>
      </w:pP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p>
    <w:p w14:paraId="159015D6" w14:textId="7FA6E8CD" w:rsidR="005C084D" w:rsidRPr="00F10B72" w:rsidRDefault="005C084D" w:rsidP="006D3685">
      <w:pPr>
        <w:jc w:val="both"/>
        <w:rPr>
          <w:kern w:val="1"/>
        </w:rPr>
      </w:pP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006D3685" w:rsidRPr="00BF538E">
        <w:rPr>
          <w:rFonts w:ascii="Arial" w:hAnsi="Arial" w:cs="Arial"/>
          <w:kern w:val="1"/>
          <w:sz w:val="24"/>
          <w:szCs w:val="24"/>
        </w:rPr>
        <w:tab/>
      </w:r>
      <w:r w:rsidRPr="00F10B72">
        <w:rPr>
          <w:kern w:val="1"/>
        </w:rPr>
        <w:t>Il Direttore</w:t>
      </w:r>
    </w:p>
    <w:p w14:paraId="53A280BE" w14:textId="7A7D67AE" w:rsidR="005C084D" w:rsidRPr="00F10B72" w:rsidRDefault="005C084D" w:rsidP="006D3685">
      <w:pPr>
        <w:jc w:val="both"/>
        <w:rPr>
          <w:kern w:val="1"/>
        </w:rPr>
      </w:pPr>
      <w:r w:rsidRPr="00F10B72">
        <w:rPr>
          <w:kern w:val="1"/>
        </w:rPr>
        <w:tab/>
      </w:r>
      <w:r w:rsidRPr="00F10B72">
        <w:rPr>
          <w:kern w:val="1"/>
        </w:rPr>
        <w:tab/>
      </w:r>
      <w:r w:rsidRPr="00F10B72">
        <w:rPr>
          <w:kern w:val="1"/>
        </w:rPr>
        <w:tab/>
      </w:r>
      <w:r w:rsidRPr="00F10B72">
        <w:rPr>
          <w:kern w:val="1"/>
        </w:rPr>
        <w:tab/>
      </w:r>
      <w:r w:rsidRPr="00F10B72">
        <w:rPr>
          <w:kern w:val="1"/>
        </w:rPr>
        <w:tab/>
      </w:r>
      <w:r w:rsidRPr="00F10B72">
        <w:rPr>
          <w:kern w:val="1"/>
        </w:rPr>
        <w:tab/>
        <w:t xml:space="preserve">      </w:t>
      </w:r>
      <w:r w:rsidR="006D3685" w:rsidRPr="00F10B72">
        <w:rPr>
          <w:kern w:val="1"/>
        </w:rPr>
        <w:tab/>
        <w:t xml:space="preserve">     </w:t>
      </w:r>
      <w:r w:rsidR="00F10B72">
        <w:rPr>
          <w:kern w:val="1"/>
        </w:rPr>
        <w:t xml:space="preserve">   </w:t>
      </w:r>
      <w:r w:rsidRPr="00F10B72">
        <w:rPr>
          <w:kern w:val="1"/>
        </w:rPr>
        <w:t xml:space="preserve">Prof. </w:t>
      </w:r>
      <w:r w:rsidR="00C01788" w:rsidRPr="00F10B72">
        <w:rPr>
          <w:kern w:val="1"/>
        </w:rPr>
        <w:t>Andre</w:t>
      </w:r>
      <w:r w:rsidR="009F4E29" w:rsidRPr="00F10B72">
        <w:rPr>
          <w:kern w:val="1"/>
        </w:rPr>
        <w:t>a</w:t>
      </w:r>
      <w:r w:rsidR="00C01788" w:rsidRPr="00F10B72">
        <w:rPr>
          <w:kern w:val="1"/>
        </w:rPr>
        <w:t xml:space="preserve"> Maglio</w:t>
      </w:r>
    </w:p>
    <w:p w14:paraId="1C31D63D" w14:textId="3129448C" w:rsidR="008F1FF2" w:rsidRPr="00C45E67" w:rsidRDefault="00706C96">
      <w:pPr>
        <w:jc w:val="right"/>
        <w:rPr>
          <w:rFonts w:ascii="Arial" w:hAnsi="Arial" w:cs="Arial"/>
          <w:sz w:val="24"/>
          <w:szCs w:val="24"/>
        </w:rPr>
      </w:pPr>
      <w:r>
        <w:rPr>
          <w:rFonts w:ascii="Arial" w:hAnsi="Arial" w:cs="Arial"/>
          <w:sz w:val="24"/>
          <w:szCs w:val="24"/>
        </w:rPr>
        <w:t>,</w:t>
      </w:r>
    </w:p>
    <w:sectPr w:rsidR="008F1FF2" w:rsidRPr="00C45E67">
      <w:headerReference w:type="default" r:id="rId14"/>
      <w:footerReference w:type="even" r:id="rId15"/>
      <w:footerReference w:type="default" r:id="rId16"/>
      <w:headerReference w:type="first" r:id="rId17"/>
      <w:footerReference w:type="first" r:id="rId18"/>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ED34D" w14:textId="77777777" w:rsidR="002A21DC" w:rsidRDefault="002A21DC">
      <w:r>
        <w:separator/>
      </w:r>
    </w:p>
  </w:endnote>
  <w:endnote w:type="continuationSeparator" w:id="0">
    <w:p w14:paraId="630DB0D2" w14:textId="77777777" w:rsidR="002A21DC" w:rsidRDefault="002A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Web">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B5F49" w14:textId="77777777" w:rsidR="002A21DC" w:rsidRDefault="002A21DC">
      <w:r>
        <w:separator/>
      </w:r>
    </w:p>
  </w:footnote>
  <w:footnote w:type="continuationSeparator" w:id="0">
    <w:p w14:paraId="4D5D454B" w14:textId="77777777" w:rsidR="002A21DC" w:rsidRDefault="002A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4122B"/>
    <w:rsid w:val="00050672"/>
    <w:rsid w:val="00053123"/>
    <w:rsid w:val="00065454"/>
    <w:rsid w:val="00072010"/>
    <w:rsid w:val="0007433C"/>
    <w:rsid w:val="000D7250"/>
    <w:rsid w:val="000E4454"/>
    <w:rsid w:val="00117B23"/>
    <w:rsid w:val="00175995"/>
    <w:rsid w:val="00181721"/>
    <w:rsid w:val="00197131"/>
    <w:rsid w:val="001B09EB"/>
    <w:rsid w:val="001D1662"/>
    <w:rsid w:val="001E27A6"/>
    <w:rsid w:val="001E6568"/>
    <w:rsid w:val="001F1025"/>
    <w:rsid w:val="001F3B80"/>
    <w:rsid w:val="002039A8"/>
    <w:rsid w:val="00207288"/>
    <w:rsid w:val="00207908"/>
    <w:rsid w:val="00242E65"/>
    <w:rsid w:val="00256340"/>
    <w:rsid w:val="002664B8"/>
    <w:rsid w:val="002A0DB7"/>
    <w:rsid w:val="002A21DC"/>
    <w:rsid w:val="002C6712"/>
    <w:rsid w:val="002D4CD1"/>
    <w:rsid w:val="002D6A60"/>
    <w:rsid w:val="003337C8"/>
    <w:rsid w:val="00344E5A"/>
    <w:rsid w:val="00350B68"/>
    <w:rsid w:val="00356237"/>
    <w:rsid w:val="0035734C"/>
    <w:rsid w:val="00384819"/>
    <w:rsid w:val="00391E58"/>
    <w:rsid w:val="003B7597"/>
    <w:rsid w:val="003D0F1C"/>
    <w:rsid w:val="003D40F8"/>
    <w:rsid w:val="003F06D3"/>
    <w:rsid w:val="003F070B"/>
    <w:rsid w:val="00424CA3"/>
    <w:rsid w:val="00436CA1"/>
    <w:rsid w:val="00437026"/>
    <w:rsid w:val="0045466C"/>
    <w:rsid w:val="0046381F"/>
    <w:rsid w:val="00471020"/>
    <w:rsid w:val="00475EBD"/>
    <w:rsid w:val="00481CD8"/>
    <w:rsid w:val="004A000D"/>
    <w:rsid w:val="004B6246"/>
    <w:rsid w:val="004C12E6"/>
    <w:rsid w:val="004D24DB"/>
    <w:rsid w:val="004E2B0C"/>
    <w:rsid w:val="004E5D0E"/>
    <w:rsid w:val="00510650"/>
    <w:rsid w:val="00544622"/>
    <w:rsid w:val="00565AAB"/>
    <w:rsid w:val="00573D06"/>
    <w:rsid w:val="005B0610"/>
    <w:rsid w:val="005C084D"/>
    <w:rsid w:val="005C6ECE"/>
    <w:rsid w:val="005D575F"/>
    <w:rsid w:val="005E4AD0"/>
    <w:rsid w:val="00633BE0"/>
    <w:rsid w:val="00641892"/>
    <w:rsid w:val="00650F03"/>
    <w:rsid w:val="0065305D"/>
    <w:rsid w:val="0068330D"/>
    <w:rsid w:val="006956D0"/>
    <w:rsid w:val="006D3685"/>
    <w:rsid w:val="00701B35"/>
    <w:rsid w:val="00706C96"/>
    <w:rsid w:val="007266F2"/>
    <w:rsid w:val="007274B0"/>
    <w:rsid w:val="007473AE"/>
    <w:rsid w:val="00761FD2"/>
    <w:rsid w:val="007B3291"/>
    <w:rsid w:val="007F27CE"/>
    <w:rsid w:val="00805876"/>
    <w:rsid w:val="00854AD1"/>
    <w:rsid w:val="008A47AA"/>
    <w:rsid w:val="008B1A65"/>
    <w:rsid w:val="008B3DE6"/>
    <w:rsid w:val="008B6824"/>
    <w:rsid w:val="008D37AE"/>
    <w:rsid w:val="008E5F5E"/>
    <w:rsid w:val="008F1FF2"/>
    <w:rsid w:val="009401DF"/>
    <w:rsid w:val="00990EDC"/>
    <w:rsid w:val="0099777D"/>
    <w:rsid w:val="009C01BD"/>
    <w:rsid w:val="009C2233"/>
    <w:rsid w:val="009C7C9B"/>
    <w:rsid w:val="009F4E29"/>
    <w:rsid w:val="00A32E3F"/>
    <w:rsid w:val="00A40A8C"/>
    <w:rsid w:val="00A4694E"/>
    <w:rsid w:val="00A71860"/>
    <w:rsid w:val="00AA0C6E"/>
    <w:rsid w:val="00AC388C"/>
    <w:rsid w:val="00AD5E93"/>
    <w:rsid w:val="00B772E3"/>
    <w:rsid w:val="00B902C4"/>
    <w:rsid w:val="00BD3234"/>
    <w:rsid w:val="00BF2BB0"/>
    <w:rsid w:val="00BF538E"/>
    <w:rsid w:val="00C01788"/>
    <w:rsid w:val="00C3206C"/>
    <w:rsid w:val="00C32658"/>
    <w:rsid w:val="00C32D57"/>
    <w:rsid w:val="00C45E67"/>
    <w:rsid w:val="00C94881"/>
    <w:rsid w:val="00CA304D"/>
    <w:rsid w:val="00CA4F2A"/>
    <w:rsid w:val="00CB7518"/>
    <w:rsid w:val="00CD3909"/>
    <w:rsid w:val="00CF0A3F"/>
    <w:rsid w:val="00D17FCC"/>
    <w:rsid w:val="00D51F1D"/>
    <w:rsid w:val="00D7112E"/>
    <w:rsid w:val="00D73245"/>
    <w:rsid w:val="00D8201C"/>
    <w:rsid w:val="00D85A78"/>
    <w:rsid w:val="00DC25FF"/>
    <w:rsid w:val="00DD34DA"/>
    <w:rsid w:val="00DE3462"/>
    <w:rsid w:val="00DE7CEA"/>
    <w:rsid w:val="00E00604"/>
    <w:rsid w:val="00E051D6"/>
    <w:rsid w:val="00E27D9E"/>
    <w:rsid w:val="00E94990"/>
    <w:rsid w:val="00ED19A7"/>
    <w:rsid w:val="00F10B72"/>
    <w:rsid w:val="00F122E2"/>
    <w:rsid w:val="00F30A55"/>
    <w:rsid w:val="00F37580"/>
    <w:rsid w:val="00F47C00"/>
    <w:rsid w:val="00F77C58"/>
    <w:rsid w:val="00F82717"/>
    <w:rsid w:val="00FA3ADA"/>
    <w:rsid w:val="00FD389A"/>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yperlink" Target="https://www.luigifadda.it/affidamenti-sottosoglia/"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imposta-bollo-codice-contratt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focus-verifica-anomalia-offert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uigifadda.it/codice-dei-contratti-pubblic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uigifadda.it/rassegna-diritto-di-accesso/"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Template>
  <TotalTime>23</TotalTime>
  <Pages>3</Pages>
  <Words>1731</Words>
  <Characters>9873</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5</cp:revision>
  <cp:lastPrinted>2020-02-25T09:51:00Z</cp:lastPrinted>
  <dcterms:created xsi:type="dcterms:W3CDTF">2023-10-06T14:21:00Z</dcterms:created>
  <dcterms:modified xsi:type="dcterms:W3CDTF">2023-10-06T14:48:00Z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